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000013pt;width:595.3pt;height:277.8pt;mso-position-horizontal-relative:page;mso-position-vertical-relative:page;z-index:-6088" coordorigin="0,0" coordsize="11906,5556">
            <v:shape style="position:absolute;left:0;top:0;width:11906;height:5556" type="#_x0000_t75" stroked="false">
              <v:imagedata r:id="rId5" o:title=""/>
            </v:shape>
            <v:shape style="position:absolute;left:3773;top:0;width:8133;height:5556" type="#_x0000_t75" stroked="false">
              <v:imagedata r:id="rId6" o:title=""/>
            </v:shape>
            <v:group style="position:absolute;left:0;top:1355;width:11906;height:1426" coordorigin="0,1355" coordsize="11906,1426">
              <v:shape style="position:absolute;left:0;top:1355;width:11906;height:1426" coordorigin="0,1355" coordsize="11906,1426" path="m0,2781l11906,2781,11906,1355,0,1355,0,2781xe" filled="true" fillcolor="#ffffff" stroked="false">
                <v:path arrowok="t"/>
                <v:fill type="solid"/>
              </v:shape>
            </v:group>
            <v:group style="position:absolute;left:0;top:5378;width:11906;height:178" coordorigin="0,5378" coordsize="11906,178">
              <v:shape style="position:absolute;left:0;top:5378;width:11906;height:178" coordorigin="0,5378" coordsize="11906,178" path="m0,5556l11906,5556,11906,5378,0,5378,0,5556xe" filled="true" fillcolor="#ffffff" stroked="false">
                <v:path arrowok="t"/>
                <v:fill type="solid"/>
              </v:shape>
              <v:shape style="position:absolute;left:592;top:4677;width:2328;height:539" type="#_x0000_t75" stroked="false">
                <v:imagedata r:id="rId7" o:title=""/>
              </v:shape>
              <v:shape style="position:absolute;left:3517;top:4987;width:2294;height:227" type="#_x0000_t75" stroked="false">
                <v:imagedata r:id="rId8" o:title=""/>
              </v:shape>
            </v:group>
            <v:group style="position:absolute;left:0;top:0;width:341;height:1356" coordorigin="0,0" coordsize="341,1356">
              <v:shape style="position:absolute;left:0;top:0;width:341;height:1356" coordorigin="0,0" coordsize="341,1356" path="m0,1355l340,1355,340,0,0,0,0,1355xe" filled="true" fillcolor="#c3aa88" stroked="false">
                <v:path arrowok="t"/>
                <v:fill type="solid"/>
              </v:shape>
              <v:shape style="position:absolute;left:6465;top:4677;width:2803;height:701" type="#_x0000_t75" stroked="false">
                <v:imagedata r:id="rId9" o:title=""/>
              </v:shape>
            </v:group>
            <v:group style="position:absolute;left:9268;top:4677;width:2638;height:701" coordorigin="9268,4677" coordsize="2638,701">
              <v:shape style="position:absolute;left:9268;top:4677;width:2638;height:701" coordorigin="9268,4677" coordsize="2638,701" path="m9268,5378l11906,5378,11906,4677,9268,4677,9268,537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16102pt;margin-top:16.065895pt;width:152.8pt;height:20.150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LilyUPC"/>
                      <w:color w:val="1779BE"/>
                      <w:spacing w:val="-17"/>
                      <w:w w:val="110"/>
                      <w:sz w:val="36"/>
                    </w:rPr>
                    <w:t>//</w:t>
                  </w:r>
                  <w:r>
                    <w:rPr>
                      <w:rFonts w:ascii="LilyUPC"/>
                      <w:color w:val="1779BE"/>
                      <w:spacing w:val="-41"/>
                      <w:w w:val="110"/>
                      <w:sz w:val="36"/>
                    </w:rPr>
                    <w:t> </w:t>
                  </w:r>
                  <w:r>
                    <w:rPr>
                      <w:rFonts w:ascii="Arial Narrow"/>
                      <w:color w:val="1779BE"/>
                      <w:spacing w:val="-5"/>
                      <w:w w:val="110"/>
                      <w:sz w:val="36"/>
                    </w:rPr>
                    <w:t>11.</w:t>
                  </w:r>
                  <w:r>
                    <w:rPr>
                      <w:rFonts w:ascii="Arial Narrow"/>
                      <w:color w:val="1779BE"/>
                      <w:spacing w:val="-38"/>
                      <w:w w:val="110"/>
                      <w:sz w:val="36"/>
                    </w:rPr>
                    <w:t> </w:t>
                  </w:r>
                  <w:r>
                    <w:rPr>
                      <w:rFonts w:ascii="Arial Narrow"/>
                      <w:color w:val="1779BE"/>
                      <w:spacing w:val="-3"/>
                      <w:w w:val="110"/>
                      <w:sz w:val="36"/>
                    </w:rPr>
                    <w:t>November</w:t>
                  </w:r>
                  <w:r>
                    <w:rPr>
                      <w:rFonts w:ascii="Arial Narrow"/>
                      <w:color w:val="1779BE"/>
                      <w:spacing w:val="-38"/>
                      <w:w w:val="110"/>
                      <w:sz w:val="36"/>
                    </w:rPr>
                    <w:t> </w:t>
                  </w:r>
                  <w:r>
                    <w:rPr>
                      <w:rFonts w:ascii="Arial Narrow"/>
                      <w:color w:val="1779BE"/>
                      <w:spacing w:val="-8"/>
                      <w:w w:val="110"/>
                      <w:sz w:val="36"/>
                    </w:rPr>
                    <w:t>2015</w:t>
                  </w:r>
                  <w:r>
                    <w:rPr>
                      <w:rFonts w:ascii="Arial Narrow"/>
                      <w:spacing w:val="-8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37pt;margin-top:29.888016pt;width:246.4pt;height:77.650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155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151"/>
                      <w:szCs w:val="151"/>
                    </w:rPr>
                  </w:pPr>
                  <w:r>
                    <w:rPr>
                      <w:rFonts w:ascii="Lucida Sans"/>
                      <w:color w:val="C8D4EE"/>
                      <w:spacing w:val="-59"/>
                      <w:w w:val="60"/>
                      <w:sz w:val="151"/>
                    </w:rPr>
                    <w:t>EINLADUNG</w:t>
                  </w:r>
                  <w:r>
                    <w:rPr>
                      <w:rFonts w:ascii="Lucida Sans"/>
                      <w:sz w:val="1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358101pt;margin-top:96.710815pt;width:280.4pt;height:38.65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color w:val="1779BE"/>
                      <w:w w:val="115"/>
                      <w:sz w:val="36"/>
                      <w:szCs w:val="36"/>
                    </w:rPr>
                    <w:t>Der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spacing w:val="-63"/>
                      <w:w w:val="115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w w:val="115"/>
                      <w:sz w:val="36"/>
                      <w:szCs w:val="36"/>
                    </w:rPr>
                    <w:t>deutsche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spacing w:val="-63"/>
                      <w:w w:val="115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w w:val="115"/>
                      <w:sz w:val="36"/>
                      <w:szCs w:val="36"/>
                    </w:rPr>
                    <w:t>Mittelstand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spacing w:val="-63"/>
                      <w:w w:val="115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spacing w:val="-4"/>
                      <w:w w:val="115"/>
                      <w:sz w:val="36"/>
                      <w:szCs w:val="36"/>
                    </w:rPr>
                    <w:t>in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spacing w:val="-63"/>
                      <w:w w:val="115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spacing w:val="-4"/>
                      <w:w w:val="115"/>
                      <w:sz w:val="36"/>
                      <w:szCs w:val="36"/>
                    </w:rPr>
                    <w:t>Russland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spacing w:val="-63"/>
                      <w:w w:val="115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color w:val="1779BE"/>
                      <w:w w:val="115"/>
                      <w:sz w:val="36"/>
                      <w:szCs w:val="36"/>
                    </w:rPr>
                    <w:t>–</w:t>
                  </w:r>
                  <w:r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r>
                </w:p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b/>
                      <w:color w:val="1779BE"/>
                      <w:spacing w:val="-3"/>
                      <w:w w:val="110"/>
                      <w:sz w:val="36"/>
                    </w:rPr>
                    <w:t>Chancen </w:t>
                  </w:r>
                  <w:r>
                    <w:rPr>
                      <w:rFonts w:ascii="Arial Narrow"/>
                      <w:b/>
                      <w:color w:val="1779BE"/>
                      <w:w w:val="110"/>
                      <w:sz w:val="36"/>
                    </w:rPr>
                    <w:t>trotz Sanktionen</w:t>
                  </w:r>
                  <w:r>
                    <w:rPr>
                      <w:rFonts w:ascii="Arial Narrow"/>
                      <w:b/>
                      <w:color w:val="1779BE"/>
                      <w:spacing w:val="-41"/>
                      <w:w w:val="110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1779BE"/>
                      <w:spacing w:val="-5"/>
                      <w:w w:val="110"/>
                      <w:sz w:val="36"/>
                    </w:rPr>
                    <w:t>!?</w:t>
                  </w:r>
                  <w:r>
                    <w:rPr>
                      <w:rFonts w:ascii="Arial Narrow"/>
                      <w:spacing w:val="-5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692902pt;margin-top:246.152176pt;width:80.150pt;height:9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4"/>
                      <w:szCs w:val="14"/>
                    </w:rPr>
                  </w:pPr>
                  <w:r>
                    <w:rPr>
                      <w:rFonts w:ascii="Arial Narrow"/>
                      <w:color w:val="FFFFFF"/>
                      <w:w w:val="110"/>
                      <w:sz w:val="14"/>
                    </w:rPr>
                    <w:t>Medienpartnerschaft:</w:t>
                  </w:r>
                  <w:r>
                    <w:rPr>
                      <w:rFonts w:ascii="Arial Narrow"/>
                      <w:color w:val="FFFFFF"/>
                      <w:spacing w:val="28"/>
                      <w:w w:val="110"/>
                      <w:sz w:val="14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110"/>
                      <w:sz w:val="14"/>
                    </w:rPr>
                    <w:t>WCR</w:t>
                  </w:r>
                  <w:r>
                    <w:rPr>
                      <w:rFonts w:ascii="Arial Narrow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382996pt;margin-top:233.858017pt;width:131.9pt;height:35.050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3pt;width:17.05pt;height:67.8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5560" w:orient="landscape"/>
          <w:pgMar w:top="300" w:bottom="280" w:left="380" w:right="8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3pt;width:595.3pt;height:277.8pt;mso-position-horizontal-relative:page;mso-position-vertical-relative:page;z-index:-5920" coordorigin="0,0" coordsize="11906,5556">
            <v:shape style="position:absolute;left:0;top:0;width:11906;height:5556" type="#_x0000_t75" stroked="false">
              <v:imagedata r:id="rId10" o:title=""/>
            </v:shape>
            <v:group style="position:absolute;left:0;top:1355;width:11906;height:1426" coordorigin="0,1355" coordsize="11906,1426">
              <v:shape style="position:absolute;left:0;top:1355;width:11906;height:1426" coordorigin="0,1355" coordsize="11906,1426" path="m0,1355l0,2781,11906,2781,11906,1355,0,1355xe" filled="true" fillcolor="#ffffff" stroked="false">
                <v:path arrowok="t"/>
                <v:fill type="solid"/>
              </v:shape>
            </v:group>
            <v:group style="position:absolute;left:720;top:350;width:1588;height:1535" coordorigin="720,350" coordsize="1588,1535">
              <v:shape style="position:absolute;left:720;top:350;width:1588;height:1535" coordorigin="720,350" coordsize="1588,1535" path="m720,1884l2307,1884,2307,350,720,350,720,1884xe" filled="true" fillcolor="#c3aa88" stroked="false">
                <v:path arrowok="t"/>
                <v:fill type="solid"/>
              </v:shape>
              <v:shape style="position:absolute;left:720;top:350;width:1099;height:1534" type="#_x0000_t75" stroked="false">
                <v:imagedata r:id="rId11" o:title=""/>
              </v:shape>
            </v:group>
            <v:group style="position:absolute;left:2607;top:350;width:1588;height:1535" coordorigin="2607,350" coordsize="1588,1535">
              <v:shape style="position:absolute;left:2607;top:350;width:1588;height:1535" coordorigin="2607,350" coordsize="1588,1535" path="m2607,1884l4194,1884,4194,350,2607,350,2607,1884xe" filled="true" fillcolor="#c3aa88" stroked="false">
                <v:path arrowok="t"/>
                <v:fill type="solid"/>
              </v:shape>
              <v:shape style="position:absolute;left:2607;top:350;width:1068;height:1534" type="#_x0000_t75" stroked="false">
                <v:imagedata r:id="rId12" o:title=""/>
              </v:shape>
            </v:group>
            <v:group style="position:absolute;left:4493;top:350;width:1588;height:1535" coordorigin="4493,350" coordsize="1588,1535">
              <v:shape style="position:absolute;left:4493;top:350;width:1588;height:1535" coordorigin="4493,350" coordsize="1588,1535" path="m4493,1884l6081,1884,6081,350,4493,350,4493,1884xe" filled="true" fillcolor="#c3aa88" stroked="false">
                <v:path arrowok="t"/>
                <v:fill type="solid"/>
              </v:shape>
              <v:shape style="position:absolute;left:4493;top:350;width:1099;height:1534" type="#_x0000_t75" stroked="false">
                <v:imagedata r:id="rId13" o:title=""/>
              </v:shape>
            </v:group>
            <v:group style="position:absolute;left:6380;top:350;width:1588;height:1535" coordorigin="6380,350" coordsize="1588,1535">
              <v:shape style="position:absolute;left:6380;top:350;width:1588;height:1535" coordorigin="6380,350" coordsize="1588,1535" path="m6380,1884l7967,1884,7967,350,6380,350,6380,1884xe" filled="true" fillcolor="#c3aa88" stroked="false">
                <v:path arrowok="t"/>
                <v:fill type="solid"/>
              </v:shape>
              <v:shape style="position:absolute;left:6380;top:350;width:1099;height:1534" type="#_x0000_t75" stroked="false">
                <v:imagedata r:id="rId14" o:title=""/>
              </v:shape>
            </v:group>
            <v:group style="position:absolute;left:0;top:0;width:341;height:1356" coordorigin="0,0" coordsize="341,1356">
              <v:shape style="position:absolute;left:0;top:0;width:341;height:1356" coordorigin="0,0" coordsize="341,1356" path="m0,1355l340,1355,340,0,0,0,0,1355xe" filled="true" fillcolor="#c3aa88" stroked="false">
                <v:path arrowok="t"/>
                <v:fill type="solid"/>
              </v:shape>
            </v:group>
            <v:group style="position:absolute;left:0;top:5378;width:11906;height:178" coordorigin="0,5378" coordsize="11906,178">
              <v:shape style="position:absolute;left:0;top:5378;width:11906;height:178" coordorigin="0,5378" coordsize="11906,178" path="m0,5556l11906,5556,11906,5378,0,5378,0,55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5pt;margin-top:96.214005pt;width:197.5pt;height:43.3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line="86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82"/>
                      <w:szCs w:val="82"/>
                    </w:rPr>
                  </w:pPr>
                  <w:r>
                    <w:rPr>
                      <w:rFonts w:ascii="Lucida Sans"/>
                      <w:color w:val="C8D4EE"/>
                      <w:spacing w:val="-8"/>
                      <w:w w:val="65"/>
                      <w:sz w:val="82"/>
                    </w:rPr>
                    <w:t>Auf</w:t>
                  </w:r>
                  <w:r>
                    <w:rPr>
                      <w:rFonts w:ascii="Lucida Sans"/>
                      <w:color w:val="C8D4EE"/>
                      <w:spacing w:val="-83"/>
                      <w:w w:val="65"/>
                      <w:sz w:val="82"/>
                    </w:rPr>
                    <w:t> </w:t>
                  </w:r>
                  <w:r>
                    <w:rPr>
                      <w:rFonts w:ascii="Lucida Sans"/>
                      <w:color w:val="C8D4EE"/>
                      <w:spacing w:val="-19"/>
                      <w:w w:val="65"/>
                      <w:sz w:val="82"/>
                    </w:rPr>
                    <w:t>dem</w:t>
                  </w:r>
                  <w:r>
                    <w:rPr>
                      <w:rFonts w:ascii="Lucida Sans"/>
                      <w:color w:val="C8D4EE"/>
                      <w:spacing w:val="-83"/>
                      <w:w w:val="65"/>
                      <w:sz w:val="82"/>
                    </w:rPr>
                    <w:t> </w:t>
                  </w:r>
                  <w:r>
                    <w:rPr>
                      <w:rFonts w:ascii="Lucida Sans"/>
                      <w:color w:val="C8D4EE"/>
                      <w:spacing w:val="-25"/>
                      <w:w w:val="65"/>
                      <w:sz w:val="82"/>
                    </w:rPr>
                    <w:t>Podium</w:t>
                  </w:r>
                  <w:r>
                    <w:rPr>
                      <w:rFonts w:ascii="Lucida Sans"/>
                      <w:spacing w:val="-25"/>
                      <w:sz w:val="8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110306pt;margin-top:115.539993pt;width:316.75pt;height:20.150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color w:val="C3AA88"/>
                      <w:spacing w:val="-11"/>
                      <w:w w:val="130"/>
                      <w:sz w:val="36"/>
                    </w:rPr>
                    <w:t>//</w:t>
                  </w:r>
                  <w:r>
                    <w:rPr>
                      <w:rFonts w:ascii="Arial Narrow"/>
                      <w:color w:val="C3AA88"/>
                      <w:spacing w:val="-70"/>
                      <w:w w:val="130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w w:val="115"/>
                      <w:sz w:val="36"/>
                    </w:rPr>
                    <w:t>Mittwoch,</w:t>
                  </w:r>
                  <w:r>
                    <w:rPr>
                      <w:rFonts w:ascii="Arial Narrow"/>
                      <w:color w:val="C3AA88"/>
                      <w:spacing w:val="-58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spacing w:val="-5"/>
                      <w:w w:val="115"/>
                      <w:sz w:val="36"/>
                    </w:rPr>
                    <w:t>11.</w:t>
                  </w:r>
                  <w:r>
                    <w:rPr>
                      <w:rFonts w:ascii="Arial Narrow"/>
                      <w:color w:val="C3AA88"/>
                      <w:spacing w:val="-58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spacing w:val="-3"/>
                      <w:w w:val="115"/>
                      <w:sz w:val="36"/>
                    </w:rPr>
                    <w:t>November</w:t>
                  </w:r>
                  <w:r>
                    <w:rPr>
                      <w:rFonts w:ascii="Arial Narrow"/>
                      <w:color w:val="C3AA88"/>
                      <w:spacing w:val="-58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spacing w:val="-8"/>
                      <w:w w:val="115"/>
                      <w:sz w:val="36"/>
                    </w:rPr>
                    <w:t>2015</w:t>
                  </w:r>
                  <w:r>
                    <w:rPr>
                      <w:rFonts w:ascii="Arial Narrow"/>
                      <w:color w:val="C3AA88"/>
                      <w:spacing w:val="-23"/>
                      <w:w w:val="115"/>
                      <w:sz w:val="36"/>
                    </w:rPr>
                    <w:t> </w:t>
                  </w:r>
                  <w:r>
                    <w:rPr>
                      <w:rFonts w:ascii="LilyUPC"/>
                      <w:color w:val="C3AA88"/>
                      <w:spacing w:val="-17"/>
                      <w:w w:val="115"/>
                      <w:sz w:val="36"/>
                    </w:rPr>
                    <w:t>//</w:t>
                  </w:r>
                  <w:r>
                    <w:rPr>
                      <w:rFonts w:ascii="LilyUPC"/>
                      <w:color w:val="C3AA88"/>
                      <w:spacing w:val="-62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w w:val="115"/>
                      <w:sz w:val="36"/>
                    </w:rPr>
                    <w:t>19:00</w:t>
                  </w:r>
                  <w:r>
                    <w:rPr>
                      <w:rFonts w:ascii="Arial Narrow"/>
                      <w:color w:val="C3AA88"/>
                      <w:spacing w:val="-58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spacing w:val="-6"/>
                      <w:w w:val="115"/>
                      <w:sz w:val="36"/>
                    </w:rPr>
                    <w:t>Uhr</w:t>
                  </w:r>
                  <w:r>
                    <w:rPr>
                      <w:rFonts w:ascii="Arial Narro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110596pt;margin-top:148.546768pt;width:141.25pt;height:53.4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141" w:val="left" w:leader="none"/>
                    </w:tabs>
                    <w:spacing w:line="198" w:lineRule="exact" w:before="0" w:after="0"/>
                    <w:ind w:left="140" w:right="0" w:hanging="12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rFonts w:ascii="Arial Narrow" w:hAnsi="Arial Narrow"/>
                      <w:b w:val="0"/>
                      <w:color w:val="1779BE"/>
                    </w:rPr>
                    <w:t>»</w:t>
                  </w:r>
                  <w:r>
                    <w:rPr>
                      <w:rFonts w:ascii="Arial Narrow" w:hAnsi="Arial Narrow"/>
                      <w:b w:val="0"/>
                      <w:color w:val="1779BE"/>
                      <w:spacing w:val="3"/>
                    </w:rPr>
                    <w:t> </w:t>
                  </w:r>
                  <w:r>
                    <w:rPr>
                      <w:color w:val="1779BE"/>
                      <w:spacing w:val="-4"/>
                    </w:rPr>
                    <w:t>Dr.</w:t>
                  </w:r>
                  <w:r>
                    <w:rPr>
                      <w:color w:val="1779BE"/>
                      <w:spacing w:val="-31"/>
                    </w:rPr>
                    <w:t> </w:t>
                  </w:r>
                  <w:r>
                    <w:rPr>
                      <w:color w:val="1779BE"/>
                    </w:rPr>
                    <w:t>Max</w:t>
                  </w:r>
                  <w:r>
                    <w:rPr>
                      <w:color w:val="1779BE"/>
                      <w:spacing w:val="-31"/>
                    </w:rPr>
                    <w:t> </w:t>
                  </w:r>
                  <w:r>
                    <w:rPr>
                      <w:color w:val="1779BE"/>
                    </w:rPr>
                    <w:t>Gutbrod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141" w:val="left" w:leader="none"/>
                    </w:tabs>
                    <w:spacing w:line="240" w:lineRule="auto" w:before="71" w:after="0"/>
                    <w:ind w:left="140" w:right="0" w:hanging="12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1779BE"/>
                      <w:w w:val="95"/>
                      <w:sz w:val="18"/>
                    </w:rPr>
                    <w:t>»</w:t>
                  </w:r>
                  <w:r>
                    <w:rPr>
                      <w:rFonts w:ascii="Arial Narrow" w:hAnsi="Arial Narrow"/>
                      <w:color w:val="1779BE"/>
                      <w:spacing w:val="2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1779BE"/>
                      <w:w w:val="95"/>
                      <w:sz w:val="18"/>
                    </w:rPr>
                    <w:t>Prof.</w:t>
                  </w:r>
                  <w:r>
                    <w:rPr>
                      <w:rFonts w:ascii="Trebuchet MS" w:hAnsi="Trebuchet MS"/>
                      <w:b/>
                      <w:color w:val="1779BE"/>
                      <w:spacing w:val="-2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1779BE"/>
                      <w:w w:val="95"/>
                      <w:sz w:val="18"/>
                    </w:rPr>
                    <w:t>h.c.</w:t>
                  </w:r>
                  <w:r>
                    <w:rPr>
                      <w:rFonts w:ascii="Trebuchet MS" w:hAnsi="Trebuchet MS"/>
                      <w:b/>
                      <w:color w:val="1779BE"/>
                      <w:spacing w:val="-2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1779BE"/>
                      <w:w w:val="95"/>
                      <w:sz w:val="18"/>
                    </w:rPr>
                    <w:t>Alexander</w:t>
                  </w:r>
                  <w:r>
                    <w:rPr>
                      <w:rFonts w:ascii="Trebuchet MS" w:hAnsi="Trebuchet MS"/>
                      <w:b/>
                      <w:color w:val="1779BE"/>
                      <w:spacing w:val="-2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1779BE"/>
                      <w:w w:val="95"/>
                      <w:sz w:val="18"/>
                    </w:rPr>
                    <w:t>Rahr</w:t>
                  </w:r>
                  <w:r>
                    <w:rPr>
                      <w:rFonts w:ascii="Trebuchet MS" w:hAnsi="Trebuchet MS"/>
                      <w:sz w:val="18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141" w:val="left" w:leader="none"/>
                    </w:tabs>
                    <w:spacing w:line="240" w:lineRule="auto" w:before="71" w:after="0"/>
                    <w:ind w:left="140" w:right="0" w:hanging="12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1779BE"/>
                      <w:sz w:val="18"/>
                    </w:rPr>
                    <w:t>» </w:t>
                  </w:r>
                  <w:r>
                    <w:rPr>
                      <w:rFonts w:ascii="Trebuchet MS" w:hAnsi="Trebuchet MS"/>
                      <w:b/>
                      <w:color w:val="1779BE"/>
                      <w:spacing w:val="-4"/>
                      <w:sz w:val="18"/>
                    </w:rPr>
                    <w:t>Dr. </w:t>
                  </w:r>
                  <w:r>
                    <w:rPr>
                      <w:rFonts w:ascii="Trebuchet MS" w:hAnsi="Trebuchet MS"/>
                      <w:b/>
                      <w:color w:val="1779BE"/>
                      <w:sz w:val="18"/>
                    </w:rPr>
                    <w:t>Markus</w:t>
                  </w:r>
                  <w:r>
                    <w:rPr>
                      <w:rFonts w:ascii="Trebuchet MS" w:hAnsi="Trebuchet MS"/>
                      <w:b/>
                      <w:color w:val="1779BE"/>
                      <w:spacing w:val="-4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1779BE"/>
                      <w:sz w:val="18"/>
                    </w:rPr>
                    <w:t>Ehm</w:t>
                  </w:r>
                  <w:r>
                    <w:rPr>
                      <w:rFonts w:ascii="Trebuchet MS" w:hAnsi="Trebuchet MS"/>
                      <w:sz w:val="18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141" w:val="left" w:leader="none"/>
                    </w:tabs>
                    <w:spacing w:line="240" w:lineRule="auto" w:before="71" w:after="0"/>
                    <w:ind w:left="140" w:right="0" w:hanging="120"/>
                    <w:jc w:val="left"/>
                    <w:rPr>
                      <w:rFonts w:ascii="Arial Narrow" w:hAnsi="Arial Narrow" w:cs="Arial Narrow" w:eastAsia="Arial Narrow" w:hint="default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1779BE"/>
                      <w:sz w:val="18"/>
                    </w:rPr>
                    <w:t>»  </w:t>
                  </w:r>
                  <w:r>
                    <w:rPr>
                      <w:rFonts w:ascii="Trebuchet MS" w:hAnsi="Trebuchet MS"/>
                      <w:b/>
                      <w:color w:val="1779BE"/>
                      <w:spacing w:val="-4"/>
                      <w:sz w:val="18"/>
                    </w:rPr>
                    <w:t>Dr. </w:t>
                  </w:r>
                  <w:r>
                    <w:rPr>
                      <w:rFonts w:ascii="Trebuchet MS" w:hAnsi="Trebuchet MS"/>
                      <w:b/>
                      <w:color w:val="1779BE"/>
                      <w:sz w:val="18"/>
                    </w:rPr>
                    <w:t>Michael Burkert</w:t>
                  </w:r>
                  <w:r>
                    <w:rPr>
                      <w:rFonts w:ascii="Trebuchet MS" w:hAnsi="Trebuchet MS"/>
                      <w:b/>
                      <w:color w:val="1779BE"/>
                      <w:spacing w:val="-38"/>
                      <w:sz w:val="18"/>
                    </w:rPr>
                    <w:t> </w:t>
                  </w:r>
                  <w:r>
                    <w:rPr>
                      <w:rFonts w:ascii="Arial Narrow" w:hAnsi="Arial Narrow"/>
                      <w:color w:val="1779BE"/>
                      <w:sz w:val="18"/>
                    </w:rPr>
                    <w:t>(Moderation)</w:t>
                  </w:r>
                  <w:r>
                    <w:rPr>
                      <w:rFonts w:ascii="Arial Narrow" w:hAnsi="Arial Narrow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984009pt;margin-top:17.483013pt;width:79.4pt;height:76.7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9"/>
                    <w:ind w:left="0" w:right="188"/>
                    <w:jc w:val="righ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Lucida Sans" w:hAnsi="Lucida Sans"/>
                      <w:color w:val="FFFFFF"/>
                      <w:w w:val="95"/>
                    </w:rPr>
                    <w:t>»</w:t>
                  </w:r>
                  <w:r>
                    <w:rPr>
                      <w:rFonts w:ascii="Lucida Sans" w:hAnsi="Lucida Sans"/>
                      <w:color w:val="FFFFFF"/>
                      <w:spacing w:val="-41"/>
                      <w:w w:val="95"/>
                    </w:rPr>
                    <w:t> </w:t>
                  </w:r>
                  <w:r>
                    <w:rPr>
                      <w:rFonts w:ascii="Calibri" w:hAnsi="Calibri"/>
                      <w:color w:val="FFFFFF"/>
                      <w:w w:val="95"/>
                    </w:rPr>
                    <w:t>4</w:t>
                  </w:r>
                  <w:r>
                    <w:rPr>
                      <w:rFonts w:ascii="Calibri" w:hAnsi="Calibri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656006pt;margin-top:17.483013pt;width:79.4pt;height:76.7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9"/>
                    <w:ind w:left="0" w:right="188"/>
                    <w:jc w:val="righ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Lucida Sans" w:hAnsi="Lucida Sans"/>
                      <w:color w:val="FFFFFF"/>
                      <w:w w:val="95"/>
                    </w:rPr>
                    <w:t>»</w:t>
                  </w:r>
                  <w:r>
                    <w:rPr>
                      <w:rFonts w:ascii="Lucida Sans" w:hAnsi="Lucida Sans"/>
                      <w:color w:val="FFFFFF"/>
                      <w:spacing w:val="-41"/>
                      <w:w w:val="95"/>
                    </w:rPr>
                    <w:t> </w:t>
                  </w:r>
                  <w:r>
                    <w:rPr>
                      <w:rFonts w:ascii="Calibri" w:hAnsi="Calibri"/>
                      <w:color w:val="FFFFFF"/>
                      <w:w w:val="95"/>
                    </w:rPr>
                    <w:t>3</w:t>
                  </w:r>
                  <w:r>
                    <w:rPr>
                      <w:rFonts w:ascii="Calibri" w:hAnsi="Calibri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328003pt;margin-top:17.483013pt;width:79.4pt;height:76.7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9"/>
                    <w:ind w:left="0" w:right="188"/>
                    <w:jc w:val="righ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Lucida Sans" w:hAnsi="Lucida Sans"/>
                      <w:color w:val="FFFFFF"/>
                      <w:w w:val="95"/>
                    </w:rPr>
                    <w:t>»</w:t>
                  </w:r>
                  <w:r>
                    <w:rPr>
                      <w:rFonts w:ascii="Lucida Sans" w:hAnsi="Lucida Sans"/>
                      <w:color w:val="FFFFFF"/>
                      <w:spacing w:val="-41"/>
                      <w:w w:val="95"/>
                    </w:rPr>
                    <w:t> </w:t>
                  </w:r>
                  <w:r>
                    <w:rPr>
                      <w:rFonts w:ascii="Calibri" w:hAnsi="Calibri"/>
                      <w:color w:val="FFFFFF"/>
                      <w:w w:val="95"/>
                    </w:rPr>
                    <w:t>2</w:t>
                  </w:r>
                  <w:r>
                    <w:rPr>
                      <w:rFonts w:ascii="Calibri" w:hAnsi="Calibri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.483013pt;width:79.4pt;height:76.7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9"/>
                    <w:ind w:left="0" w:right="188"/>
                    <w:jc w:val="righ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Lucida Sans" w:hAnsi="Lucida Sans"/>
                      <w:color w:val="FFFFFF"/>
                      <w:w w:val="95"/>
                    </w:rPr>
                    <w:t>»</w:t>
                  </w:r>
                  <w:r>
                    <w:rPr>
                      <w:rFonts w:ascii="Lucida Sans" w:hAnsi="Lucida Sans"/>
                      <w:color w:val="FFFFFF"/>
                      <w:spacing w:val="-41"/>
                      <w:w w:val="95"/>
                    </w:rPr>
                    <w:t> </w:t>
                  </w:r>
                  <w:r>
                    <w:rPr>
                      <w:rFonts w:ascii="Calibri" w:hAnsi="Calibri"/>
                      <w:color w:val="FFFFFF"/>
                      <w:w w:val="95"/>
                    </w:rPr>
                    <w:t>1</w:t>
                  </w:r>
                  <w:r>
                    <w:rPr>
                      <w:rFonts w:ascii="Calibri" w:hAnsi="Calibri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3pt;width:17.05pt;height:67.8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5560" w:orient="landscape"/>
          <w:pgMar w:top="460" w:bottom="280" w:left="600" w:right="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3pt;width:595.3pt;height:277.8pt;mso-position-horizontal-relative:page;mso-position-vertical-relative:page;z-index:-5704" coordorigin="0,0" coordsize="11906,5556">
            <v:shape style="position:absolute;left:0;top:0;width:11906;height:5556" type="#_x0000_t75" stroked="false">
              <v:imagedata r:id="rId5" o:title=""/>
            </v:shape>
            <v:group style="position:absolute;left:340;top:0;width:11566;height:1355" coordorigin="340,0" coordsize="11566,1355">
              <v:shape style="position:absolute;left:340;top:0;width:11566;height:1355" coordorigin="340,0" coordsize="11566,1355" path="m340,1355l11906,1355,11906,0,340,0,340,1355xe" filled="true" fillcolor="#ffffff" stroked="false">
                <v:path arrowok="t"/>
                <v:fill type="solid"/>
              </v:shape>
            </v:group>
            <v:group style="position:absolute;left:0;top:0;width:341;height:1356" coordorigin="0,0" coordsize="341,1356">
              <v:shape style="position:absolute;left:0;top:0;width:341;height:1356" coordorigin="0,0" coordsize="341,1356" path="m0,1355l340,1355,340,0,0,0,0,1355xe" filled="true" fillcolor="#c3aa88" stroked="false">
                <v:path arrowok="t"/>
                <v:fill type="solid"/>
              </v:shape>
            </v:group>
            <v:group style="position:absolute;left:0;top:5378;width:11906;height:178" coordorigin="0,5378" coordsize="11906,178">
              <v:shape style="position:absolute;left:0;top:5378;width:11906;height:178" coordorigin="0,5378" coordsize="11906,178" path="m0,5556l11906,5556,11906,5378,0,5378,0,55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6.244102pt;margin-top:33.018105pt;width:140.35pt;height:43.3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line="86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82"/>
                      <w:szCs w:val="82"/>
                    </w:rPr>
                  </w:pPr>
                  <w:r>
                    <w:rPr>
                      <w:rFonts w:ascii="Lucida Sans"/>
                      <w:color w:val="C8D4EE"/>
                      <w:spacing w:val="-21"/>
                      <w:w w:val="60"/>
                      <w:sz w:val="82"/>
                    </w:rPr>
                    <w:t>Die</w:t>
                  </w:r>
                  <w:r>
                    <w:rPr>
                      <w:rFonts w:ascii="Lucida Sans"/>
                      <w:color w:val="C8D4EE"/>
                      <w:spacing w:val="106"/>
                      <w:w w:val="60"/>
                      <w:sz w:val="82"/>
                    </w:rPr>
                    <w:t> </w:t>
                  </w:r>
                  <w:r>
                    <w:rPr>
                      <w:rFonts w:ascii="Lucida Sans"/>
                      <w:color w:val="C8D4EE"/>
                      <w:spacing w:val="-25"/>
                      <w:w w:val="60"/>
                      <w:sz w:val="82"/>
                    </w:rPr>
                    <w:t>Themen</w:t>
                  </w:r>
                  <w:r>
                    <w:rPr>
                      <w:rFonts w:ascii="Lucida Sans"/>
                      <w:sz w:val="8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70102pt;margin-top:81.452133pt;width:430.45pt;height:33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C3AA88"/>
                      <w:spacing w:val="-3"/>
                      <w:sz w:val="18"/>
                    </w:rPr>
                    <w:t>Dr.</w:t>
                  </w:r>
                  <w:r>
                    <w:rPr>
                      <w:rFonts w:ascii="Trebuchet MS"/>
                      <w:b/>
                      <w:color w:val="C3AA88"/>
                      <w:spacing w:val="-32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C3AA88"/>
                      <w:sz w:val="18"/>
                    </w:rPr>
                    <w:t>Max</w:t>
                  </w:r>
                  <w:r>
                    <w:rPr>
                      <w:rFonts w:ascii="Trebuchet MS"/>
                      <w:b/>
                      <w:color w:val="C3AA88"/>
                      <w:spacing w:val="-32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C3AA88"/>
                      <w:sz w:val="18"/>
                    </w:rPr>
                    <w:t>Gutbrod</w:t>
                  </w:r>
                  <w:r>
                    <w:rPr>
                      <w:rFonts w:ascii="Trebuchet MS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Calibri" w:hAnsi="Calibri"/>
                      <w:color w:val="1779BE"/>
                      <w:w w:val="105"/>
                    </w:rPr>
                    <w:t>Partner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der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internationalen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Anwaltssozietät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Baker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&amp;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McKenzie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CIS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in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Moskau,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Experte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für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Bank-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und</w:t>
                  </w:r>
                  <w:r>
                    <w:rPr>
                      <w:rFonts w:ascii="Calibri" w:hAnsi="Calibri"/>
                      <w:color w:val="1779BE"/>
                      <w:spacing w:val="-15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Energierecht</w:t>
                  </w:r>
                  <w:r>
                    <w:rPr>
                      <w:rFonts w:ascii="Calibri" w:hAnsi="Calibri"/>
                      <w:w w:val="105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2"/>
                      <w:sz w:val="18"/>
                      <w:szCs w:val="18"/>
                    </w:rPr>
                    <w:t>„Aktuelle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2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Eindrücke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2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vom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2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russischen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2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2"/>
                      <w:sz w:val="18"/>
                      <w:szCs w:val="18"/>
                    </w:rPr>
                    <w:t>Markt“</w:t>
                  </w:r>
                  <w:r>
                    <w:rPr>
                      <w:rFonts w:ascii="Trebuchet MS" w:hAnsi="Trebuchet MS" w:cs="Trebuchet MS" w:eastAsia="Trebuchet MS" w:hint="default"/>
                      <w:spacing w:val="2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70102pt;margin-top:125.44413pt;width:469.05pt;height:44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C3AA88"/>
                      <w:w w:val="95"/>
                      <w:sz w:val="18"/>
                    </w:rPr>
                    <w:t>Prof.</w:t>
                  </w:r>
                  <w:r>
                    <w:rPr>
                      <w:rFonts w:ascii="Trebuchet MS"/>
                      <w:b/>
                      <w:color w:val="C3AA88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C3AA88"/>
                      <w:w w:val="95"/>
                      <w:sz w:val="18"/>
                    </w:rPr>
                    <w:t>h.c.</w:t>
                  </w:r>
                  <w:r>
                    <w:rPr>
                      <w:rFonts w:ascii="Trebuchet MS"/>
                      <w:b/>
                      <w:color w:val="C3AA88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C3AA88"/>
                      <w:w w:val="95"/>
                      <w:sz w:val="18"/>
                    </w:rPr>
                    <w:t>Alexander</w:t>
                  </w:r>
                  <w:r>
                    <w:rPr>
                      <w:rFonts w:ascii="Trebuchet MS"/>
                      <w:b/>
                      <w:color w:val="C3AA88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C3AA88"/>
                      <w:w w:val="95"/>
                      <w:sz w:val="18"/>
                    </w:rPr>
                    <w:t>Rahr</w:t>
                  </w:r>
                  <w:r>
                    <w:rPr>
                      <w:rFonts w:ascii="Trebuchet MS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8"/>
                    <w:ind w:right="17"/>
                    <w:jc w:val="lef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Calibri"/>
                      <w:color w:val="1779BE"/>
                      <w:w w:val="105"/>
                    </w:rPr>
                    <w:t>Stellvertretender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Vorstandsvorsitzender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des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Verbandes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der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Russischen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spacing w:val="2"/>
                      <w:w w:val="105"/>
                    </w:rPr>
                    <w:t>Wirtschaft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in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Deutschland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und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Projektmanager</w:t>
                  </w:r>
                  <w:r>
                    <w:rPr>
                      <w:rFonts w:ascii="Calibri"/>
                      <w:color w:val="1779BE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des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Deutsch-Russischen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Forums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und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Mitglied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des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Lenkungsausschusses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des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Petersburger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Dialogs,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Moskau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und</w:t>
                  </w:r>
                  <w:r>
                    <w:rPr>
                      <w:rFonts w:ascii="Calibri"/>
                      <w:color w:val="1779BE"/>
                      <w:spacing w:val="-8"/>
                      <w:w w:val="105"/>
                    </w:rPr>
                    <w:t> </w:t>
                  </w:r>
                  <w:r>
                    <w:rPr>
                      <w:rFonts w:ascii="Calibri"/>
                      <w:color w:val="1779BE"/>
                      <w:w w:val="105"/>
                    </w:rPr>
                    <w:t>Berlin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w w:val="95"/>
                      <w:sz w:val="18"/>
                      <w:szCs w:val="18"/>
                    </w:rPr>
                    <w:t>„Mittelstandskooperation  als  Vehikel  der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2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w w:val="95"/>
                      <w:sz w:val="18"/>
                      <w:szCs w:val="18"/>
                    </w:rPr>
                    <w:t>Modernisierungspartnerschaft“</w:t>
                  </w:r>
                  <w:r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70102pt;margin-top:180.434128pt;width:367.5pt;height:33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C3AA88"/>
                      <w:spacing w:val="-3"/>
                      <w:sz w:val="18"/>
                    </w:rPr>
                    <w:t>Dr.</w:t>
                  </w:r>
                  <w:r>
                    <w:rPr>
                      <w:rFonts w:ascii="Trebuchet MS"/>
                      <w:b/>
                      <w:color w:val="C3AA88"/>
                      <w:spacing w:val="-27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C3AA88"/>
                      <w:sz w:val="18"/>
                    </w:rPr>
                    <w:t>Markus</w:t>
                  </w:r>
                  <w:r>
                    <w:rPr>
                      <w:rFonts w:ascii="Trebuchet MS"/>
                      <w:b/>
                      <w:color w:val="C3AA88"/>
                      <w:spacing w:val="-27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C3AA88"/>
                      <w:sz w:val="18"/>
                    </w:rPr>
                    <w:t>Ehm</w:t>
                  </w:r>
                  <w:r>
                    <w:rPr>
                      <w:rFonts w:ascii="Trebuchet MS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Calibri" w:hAnsi="Calibri"/>
                      <w:color w:val="1779BE"/>
                      <w:w w:val="105"/>
                    </w:rPr>
                    <w:t>Leiter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der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Verbindungsstelle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Moskau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der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Hanns-Seidel-Stiftung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spacing w:val="-4"/>
                      <w:w w:val="105"/>
                    </w:rPr>
                    <w:t>e.V.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in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der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Russischen</w:t>
                  </w:r>
                  <w:r>
                    <w:rPr>
                      <w:rFonts w:ascii="Calibri" w:hAnsi="Calibri"/>
                      <w:color w:val="1779BE"/>
                      <w:spacing w:val="-14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Föderation</w:t>
                  </w:r>
                  <w:r>
                    <w:rPr>
                      <w:rFonts w:ascii="Calibri" w:hAnsi="Calibri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„Strategische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0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Geduld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0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in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0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einer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0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schwierigen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pacing w:val="-40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1779BE"/>
                      <w:sz w:val="18"/>
                      <w:szCs w:val="18"/>
                    </w:rPr>
                    <w:t>Zeit“</w:t>
                  </w:r>
                  <w:r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70102pt;margin-top:224.426132pt;width:331.6pt;height:21.7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1779BE"/>
                      <w:sz w:val="18"/>
                    </w:rPr>
                    <w:t>Moderation</w:t>
                  </w:r>
                  <w:r>
                    <w:rPr>
                      <w:rFonts w:ascii="Trebuchet MS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Calibri" w:hAnsi="Calibri" w:cs="Calibri" w:eastAsia="Calibri" w:hint="default"/>
                    </w:rPr>
                  </w:pPr>
                  <w:r>
                    <w:rPr>
                      <w:rFonts w:ascii="Calibri" w:hAnsi="Calibri"/>
                      <w:color w:val="1779BE"/>
                      <w:spacing w:val="-3"/>
                      <w:w w:val="105"/>
                    </w:rPr>
                    <w:t>Dr.</w:t>
                  </w:r>
                  <w:r>
                    <w:rPr>
                      <w:rFonts w:ascii="Calibri" w:hAnsi="Calibri"/>
                      <w:color w:val="1779BE"/>
                      <w:spacing w:val="-11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Michael</w:t>
                  </w:r>
                  <w:r>
                    <w:rPr>
                      <w:rFonts w:ascii="Calibri" w:hAnsi="Calibri"/>
                      <w:color w:val="1779BE"/>
                      <w:spacing w:val="-11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Burkert,</w:t>
                  </w:r>
                  <w:r>
                    <w:rPr>
                      <w:rFonts w:ascii="Calibri" w:hAnsi="Calibri"/>
                      <w:color w:val="1779BE"/>
                      <w:spacing w:val="-11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LL.M,</w:t>
                  </w:r>
                  <w:r>
                    <w:rPr>
                      <w:rFonts w:ascii="Calibri" w:hAnsi="Calibri"/>
                      <w:color w:val="1779BE"/>
                      <w:spacing w:val="-11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WELLENSIEK</w:t>
                  </w:r>
                  <w:r>
                    <w:rPr>
                      <w:rFonts w:ascii="Calibri" w:hAnsi="Calibri"/>
                      <w:color w:val="1779BE"/>
                      <w:spacing w:val="-11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Rechtsanwälte</w:t>
                  </w:r>
                  <w:r>
                    <w:rPr>
                      <w:rFonts w:ascii="Calibri" w:hAnsi="Calibri"/>
                      <w:color w:val="1779BE"/>
                      <w:spacing w:val="-11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Partnerschaftsgesellschaft</w:t>
                  </w:r>
                  <w:r>
                    <w:rPr>
                      <w:rFonts w:ascii="Calibri" w:hAnsi="Calibri"/>
                      <w:color w:val="1779BE"/>
                      <w:spacing w:val="-11"/>
                      <w:w w:val="105"/>
                    </w:rPr>
                    <w:t> </w:t>
                  </w:r>
                  <w:r>
                    <w:rPr>
                      <w:rFonts w:ascii="Calibri" w:hAnsi="Calibri"/>
                      <w:color w:val="1779BE"/>
                      <w:w w:val="105"/>
                    </w:rPr>
                    <w:t>mbB</w:t>
                  </w:r>
                  <w:r>
                    <w:rPr>
                      <w:rFonts w:ascii="Calibri" w:hAns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3pt;width:17.05pt;height:67.8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5560" w:orient="landscape"/>
          <w:pgMar w:top="460" w:bottom="280" w:left="1420" w:right="8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3pt;width:595.3pt;height:277.8pt;mso-position-horizontal-relative:page;mso-position-vertical-relative:page;z-index:-5536" coordorigin="0,0" coordsize="11906,5556">
            <v:shape style="position:absolute;left:0;top:0;width:11906;height:5556" type="#_x0000_t75" stroked="false">
              <v:imagedata r:id="rId10" o:title=""/>
            </v:shape>
            <v:group style="position:absolute;left:0;top:0;width:341;height:1356" coordorigin="0,0" coordsize="341,1356">
              <v:shape style="position:absolute;left:0;top:0;width:341;height:1356" coordorigin="0,0" coordsize="341,1356" path="m0,1355l340,1355,340,0,0,0,0,1355xe" filled="true" fillcolor="#c3aa88" stroked="false">
                <v:path arrowok="t"/>
                <v:fill type="solid"/>
              </v:shape>
            </v:group>
            <v:group style="position:absolute;left:0;top:5378;width:11906;height:178" coordorigin="0,5378" coordsize="11906,178">
              <v:shape style="position:absolute;left:0;top:5378;width:11906;height:178" coordorigin="0,5378" coordsize="11906,178" path="m0,5556l11906,5556,11906,5378,0,5378,0,55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3.960602pt;margin-top:16.066595pt;width:466pt;height:97.7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spacing w:line="356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LilyUPC" w:hAnsi="LilyUPC" w:cs="LilyUPC" w:eastAsia="LilyUPC" w:hint="default"/>
                      <w:color w:val="1779BE"/>
                      <w:spacing w:val="-17"/>
                      <w:w w:val="110"/>
                      <w:sz w:val="36"/>
                      <w:szCs w:val="36"/>
                    </w:rPr>
                    <w:t>//</w:t>
                  </w:r>
                  <w:r>
                    <w:rPr>
                      <w:rFonts w:ascii="LilyUPC" w:hAnsi="LilyUPC" w:cs="LilyUPC" w:eastAsia="LilyUPC" w:hint="default"/>
                      <w:color w:val="1779BE"/>
                      <w:spacing w:val="-30"/>
                      <w:w w:val="110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w w:val="110"/>
                      <w:sz w:val="36"/>
                      <w:szCs w:val="36"/>
                    </w:rPr>
                    <w:t>Der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spacing w:val="-25"/>
                      <w:w w:val="110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w w:val="110"/>
                      <w:sz w:val="36"/>
                      <w:szCs w:val="36"/>
                    </w:rPr>
                    <w:t>deutsche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spacing w:val="-25"/>
                      <w:w w:val="110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w w:val="110"/>
                      <w:sz w:val="36"/>
                      <w:szCs w:val="36"/>
                    </w:rPr>
                    <w:t>Mittelstand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spacing w:val="-25"/>
                      <w:w w:val="110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w w:val="110"/>
                      <w:sz w:val="36"/>
                      <w:szCs w:val="36"/>
                    </w:rPr>
                    <w:t>in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spacing w:val="-25"/>
                      <w:w w:val="110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w w:val="110"/>
                      <w:sz w:val="36"/>
                      <w:szCs w:val="36"/>
                    </w:rPr>
                    <w:t>Russland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spacing w:val="-25"/>
                      <w:w w:val="110"/>
                      <w:sz w:val="36"/>
                      <w:szCs w:val="36"/>
                    </w:rPr>
                    <w:t>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1779BE"/>
                      <w:w w:val="110"/>
                      <w:sz w:val="36"/>
                      <w:szCs w:val="36"/>
                    </w:rPr>
                    <w:t>–</w:t>
                  </w:r>
                  <w:r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r>
                </w:p>
                <w:p>
                  <w:pPr>
                    <w:spacing w:line="379" w:lineRule="exact" w:before="0"/>
                    <w:ind w:left="3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color w:val="1779BE"/>
                      <w:spacing w:val="-5"/>
                      <w:w w:val="115"/>
                      <w:sz w:val="36"/>
                    </w:rPr>
                    <w:t>Chancen</w:t>
                  </w:r>
                  <w:r>
                    <w:rPr>
                      <w:rFonts w:ascii="Arial Narrow"/>
                      <w:color w:val="1779BE"/>
                      <w:spacing w:val="-64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1779BE"/>
                      <w:w w:val="115"/>
                      <w:sz w:val="36"/>
                    </w:rPr>
                    <w:t>trotz</w:t>
                  </w:r>
                  <w:r>
                    <w:rPr>
                      <w:rFonts w:ascii="Arial Narrow"/>
                      <w:color w:val="1779BE"/>
                      <w:spacing w:val="-64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1779BE"/>
                      <w:spacing w:val="-3"/>
                      <w:w w:val="115"/>
                      <w:sz w:val="36"/>
                    </w:rPr>
                    <w:t>Sanktionen</w:t>
                  </w:r>
                  <w:r>
                    <w:rPr>
                      <w:rFonts w:ascii="Arial Narrow"/>
                      <w:color w:val="1779BE"/>
                      <w:spacing w:val="-64"/>
                      <w:w w:val="115"/>
                      <w:sz w:val="36"/>
                    </w:rPr>
                    <w:t> </w:t>
                  </w:r>
                  <w:r>
                    <w:rPr>
                      <w:rFonts w:ascii="Arial Narrow"/>
                      <w:color w:val="1779BE"/>
                      <w:spacing w:val="-4"/>
                      <w:w w:val="115"/>
                      <w:sz w:val="36"/>
                    </w:rPr>
                    <w:t>!?</w:t>
                  </w:r>
                  <w:r>
                    <w:rPr>
                      <w:rFonts w:ascii="Arial Narrow"/>
                      <w:spacing w:val="-4"/>
                      <w:sz w:val="36"/>
                    </w:rPr>
                  </w:r>
                </w:p>
                <w:p>
                  <w:pPr>
                    <w:pStyle w:val="BodyText"/>
                    <w:spacing w:line="240" w:lineRule="auto" w:before="125"/>
                    <w:ind w:left="331" w:right="0"/>
                    <w:jc w:val="left"/>
                  </w:pPr>
                  <w:r>
                    <w:rPr>
                      <w:color w:val="1779BE"/>
                      <w:w w:val="115"/>
                    </w:rPr>
                    <w:t>Politik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über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Russland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ist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in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aller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Munde.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Beinahe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keine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Beachtung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finden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die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Belange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des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deutschen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Mittelstands.</w:t>
                  </w:r>
                  <w:r>
                    <w:rPr/>
                  </w:r>
                </w:p>
                <w:p>
                  <w:pPr>
                    <w:pStyle w:val="BodyText"/>
                    <w:spacing w:line="252" w:lineRule="auto"/>
                    <w:ind w:left="331" w:right="364"/>
                    <w:jc w:val="left"/>
                  </w:pPr>
                  <w:r>
                    <w:rPr>
                      <w:color w:val="1779BE"/>
                      <w:w w:val="115"/>
                    </w:rPr>
                    <w:t>Die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Wirtschaftsjunioren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wollen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hier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ein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Zeichen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setzen.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Unternehmern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aus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der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Region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wird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eine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Veranstaltung</w:t>
                  </w:r>
                  <w:r>
                    <w:rPr>
                      <w:color w:val="1779BE"/>
                      <w:spacing w:val="-29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geboten, </w:t>
                  </w:r>
                  <w:r>
                    <w:rPr>
                      <w:color w:val="1779BE"/>
                      <w:w w:val="115"/>
                    </w:rPr>
                    <w:t>die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zur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Versachlichung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der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Diskussion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beiträgt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und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ihre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Interessen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im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erforderlichen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Maße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berücksichtigt.</w:t>
                  </w:r>
                  <w:r>
                    <w:rPr/>
                  </w:r>
                </w:p>
                <w:p>
                  <w:pPr>
                    <w:pStyle w:val="BodyText"/>
                    <w:spacing w:line="252" w:lineRule="auto" w:before="0"/>
                    <w:ind w:left="331" w:right="17"/>
                    <w:jc w:val="left"/>
                  </w:pPr>
                  <w:r>
                    <w:rPr>
                      <w:color w:val="1779BE"/>
                      <w:w w:val="115"/>
                    </w:rPr>
                    <w:t>Die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Wirtschaftsjunioren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Heidelberg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freuen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sich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über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drei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hochkarätige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Referenten,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die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lange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Jahre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in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Russland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gelebt</w:t>
                  </w:r>
                  <w:r>
                    <w:rPr>
                      <w:color w:val="1779BE"/>
                      <w:spacing w:val="-30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haben, </w:t>
                  </w:r>
                  <w:r>
                    <w:rPr>
                      <w:color w:val="1779BE"/>
                      <w:w w:val="115"/>
                    </w:rPr>
                    <w:t>die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russische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Sprache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beherrschen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und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deshalb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Russland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nicht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nur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aus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einer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Reisegruppeperspektive</w:t>
                  </w:r>
                  <w:r>
                    <w:rPr>
                      <w:color w:val="1779BE"/>
                      <w:spacing w:val="-36"/>
                      <w:w w:val="115"/>
                    </w:rPr>
                    <w:t> </w:t>
                  </w:r>
                  <w:r>
                    <w:rPr>
                      <w:color w:val="1779BE"/>
                      <w:w w:val="115"/>
                    </w:rPr>
                    <w:t>kennen.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3.150406pt;width:202.9pt;height:92.5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line="86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82"/>
                      <w:szCs w:val="82"/>
                    </w:rPr>
                  </w:pPr>
                  <w:r>
                    <w:rPr>
                      <w:rFonts w:ascii="Lucida Sans"/>
                      <w:color w:val="C8D4EE"/>
                      <w:spacing w:val="-22"/>
                      <w:w w:val="70"/>
                      <w:sz w:val="82"/>
                    </w:rPr>
                    <w:t>Anmeldung</w:t>
                  </w:r>
                  <w:r>
                    <w:rPr>
                      <w:rFonts w:ascii="Lucida Sans"/>
                      <w:spacing w:val="-22"/>
                      <w:sz w:val="82"/>
                    </w:rPr>
                  </w:r>
                </w:p>
                <w:p>
                  <w:pPr>
                    <w:spacing w:before="103"/>
                    <w:ind w:left="671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1779BE"/>
                      <w:w w:val="110"/>
                      <w:sz w:val="18"/>
                    </w:rPr>
                    <w:t>Wirtschaftsjunioren</w:t>
                  </w:r>
                  <w:r>
                    <w:rPr>
                      <w:rFonts w:ascii="Arial Narrow"/>
                      <w:b/>
                      <w:color w:val="1779BE"/>
                      <w:spacing w:val="38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b/>
                      <w:color w:val="1779BE"/>
                      <w:w w:val="110"/>
                      <w:sz w:val="18"/>
                    </w:rPr>
                    <w:t>Heidelberg</w:t>
                  </w:r>
                  <w:r>
                    <w:rPr>
                      <w:rFonts w:ascii="Arial Narrow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/>
                    <w:ind w:left="671" w:right="0"/>
                    <w:jc w:val="left"/>
                  </w:pPr>
                  <w:r>
                    <w:rPr>
                      <w:color w:val="1779BE"/>
                      <w:spacing w:val="-3"/>
                      <w:w w:val="110"/>
                    </w:rPr>
                    <w:t>Telefon: </w:t>
                  </w:r>
                  <w:r>
                    <w:rPr>
                      <w:color w:val="1779BE"/>
                      <w:spacing w:val="2"/>
                      <w:w w:val="110"/>
                    </w:rPr>
                    <w:t>06221  9017 </w:t>
                  </w:r>
                  <w:r>
                    <w:rPr>
                      <w:color w:val="1779BE"/>
                      <w:w w:val="110"/>
                    </w:rPr>
                    <w:t>-</w:t>
                  </w:r>
                  <w:r>
                    <w:rPr>
                      <w:color w:val="1779BE"/>
                      <w:spacing w:val="-18"/>
                      <w:w w:val="110"/>
                    </w:rPr>
                    <w:t> </w:t>
                  </w:r>
                  <w:r>
                    <w:rPr>
                      <w:color w:val="1779BE"/>
                      <w:spacing w:val="3"/>
                      <w:w w:val="110"/>
                    </w:rPr>
                    <w:t>641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314" w:val="left" w:leader="none"/>
                    </w:tabs>
                    <w:spacing w:line="240" w:lineRule="auto"/>
                    <w:ind w:left="671" w:right="0"/>
                    <w:jc w:val="left"/>
                  </w:pPr>
                  <w:r>
                    <w:rPr>
                      <w:color w:val="1779BE"/>
                      <w:spacing w:val="-1"/>
                    </w:rPr>
                    <w:t>Fax:</w:t>
                    <w:tab/>
                  </w:r>
                  <w:r>
                    <w:rPr>
                      <w:color w:val="1779BE"/>
                      <w:spacing w:val="3"/>
                      <w:w w:val="105"/>
                    </w:rPr>
                    <w:t>06221</w:t>
                  </w:r>
                  <w:r>
                    <w:rPr>
                      <w:color w:val="1779BE"/>
                      <w:w w:val="105"/>
                    </w:rPr>
                    <w:t>  </w:t>
                  </w:r>
                  <w:r>
                    <w:rPr>
                      <w:color w:val="1779BE"/>
                      <w:spacing w:val="2"/>
                      <w:w w:val="105"/>
                    </w:rPr>
                    <w:t>9017</w:t>
                  </w:r>
                  <w:r>
                    <w:rPr>
                      <w:color w:val="1779BE"/>
                      <w:w w:val="105"/>
                    </w:rPr>
                    <w:t> -</w:t>
                  </w:r>
                  <w:r>
                    <w:rPr>
                      <w:color w:val="1779BE"/>
                      <w:spacing w:val="11"/>
                      <w:w w:val="105"/>
                    </w:rPr>
                    <w:t> </w:t>
                  </w:r>
                  <w:r>
                    <w:rPr>
                      <w:color w:val="1779BE"/>
                      <w:spacing w:val="3"/>
                      <w:w w:val="105"/>
                    </w:rPr>
                    <w:t>685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671" w:right="0"/>
                    <w:jc w:val="left"/>
                  </w:pPr>
                  <w:r>
                    <w:rPr>
                      <w:color w:val="1779BE"/>
                      <w:w w:val="110"/>
                    </w:rPr>
                    <w:t>E-Mail:  </w:t>
                  </w:r>
                  <w:r>
                    <w:rPr>
                      <w:color w:val="1779BE"/>
                      <w:spacing w:val="3"/>
                      <w:w w:val="110"/>
                    </w:rPr>
                    <w:t> </w:t>
                  </w:r>
                  <w:hyperlink r:id="rId15">
                    <w:r>
                      <w:rPr>
                        <w:color w:val="1779BE"/>
                        <w:w w:val="110"/>
                      </w:rPr>
                      <w:t>johanna.storz@rhein-neckar.ihk24.de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92.346588pt;margin-top:200.930893pt;width:138pt;height:20.150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LilyUPC"/>
                      <w:color w:val="C3AA88"/>
                      <w:spacing w:val="-17"/>
                      <w:w w:val="110"/>
                      <w:sz w:val="36"/>
                    </w:rPr>
                    <w:t>//</w:t>
                  </w:r>
                  <w:r>
                    <w:rPr>
                      <w:rFonts w:ascii="LilyUPC"/>
                      <w:color w:val="C3AA88"/>
                      <w:spacing w:val="-42"/>
                      <w:w w:val="110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spacing w:val="-4"/>
                      <w:w w:val="110"/>
                      <w:sz w:val="36"/>
                    </w:rPr>
                    <w:t>Beginn</w:t>
                  </w:r>
                  <w:r>
                    <w:rPr>
                      <w:rFonts w:ascii="Arial Narrow"/>
                      <w:color w:val="C3AA88"/>
                      <w:spacing w:val="-39"/>
                      <w:w w:val="110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w w:val="110"/>
                      <w:sz w:val="36"/>
                    </w:rPr>
                    <w:t>19:00</w:t>
                  </w:r>
                  <w:r>
                    <w:rPr>
                      <w:rFonts w:ascii="Arial Narrow"/>
                      <w:color w:val="C3AA88"/>
                      <w:spacing w:val="-39"/>
                      <w:w w:val="110"/>
                      <w:sz w:val="36"/>
                    </w:rPr>
                    <w:t> </w:t>
                  </w:r>
                  <w:r>
                    <w:rPr>
                      <w:rFonts w:ascii="Arial Narrow"/>
                      <w:color w:val="C3AA88"/>
                      <w:spacing w:val="-6"/>
                      <w:w w:val="110"/>
                      <w:sz w:val="36"/>
                    </w:rPr>
                    <w:t>Uhr</w:t>
                  </w:r>
                  <w:r>
                    <w:rPr>
                      <w:rFonts w:ascii="Arial Narro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761200pt;margin-top:202.579941pt;width:83.9pt;height:43.1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1779BE"/>
                      <w:w w:val="115"/>
                      <w:sz w:val="18"/>
                    </w:rPr>
                    <w:t>Veranstaltungsort</w:t>
                  </w:r>
                  <w:r>
                    <w:rPr>
                      <w:rFonts w:ascii="Arial Narrow"/>
                      <w:sz w:val="18"/>
                    </w:rPr>
                  </w:r>
                </w:p>
                <w:p>
                  <w:pPr>
                    <w:pStyle w:val="BodyText"/>
                    <w:spacing w:line="252" w:lineRule="auto"/>
                    <w:ind w:right="17"/>
                    <w:jc w:val="left"/>
                  </w:pPr>
                  <w:r>
                    <w:rPr>
                      <w:color w:val="1779BE"/>
                      <w:w w:val="110"/>
                    </w:rPr>
                    <w:t>Volksbank Kurpfalz</w:t>
                  </w:r>
                  <w:r>
                    <w:rPr>
                      <w:color w:val="1779BE"/>
                      <w:spacing w:val="-23"/>
                      <w:w w:val="110"/>
                    </w:rPr>
                    <w:t> </w:t>
                  </w:r>
                  <w:r>
                    <w:rPr>
                      <w:color w:val="1779BE"/>
                      <w:w w:val="110"/>
                    </w:rPr>
                    <w:t>eG </w:t>
                  </w:r>
                  <w:r>
                    <w:rPr>
                      <w:color w:val="1779BE"/>
                      <w:w w:val="110"/>
                    </w:rPr>
                    <w:t>Hauptstraße</w:t>
                  </w:r>
                  <w:r>
                    <w:rPr>
                      <w:color w:val="1779BE"/>
                      <w:spacing w:val="22"/>
                      <w:w w:val="110"/>
                    </w:rPr>
                    <w:t> </w:t>
                  </w:r>
                  <w:r>
                    <w:rPr>
                      <w:color w:val="1779BE"/>
                      <w:w w:val="110"/>
                    </w:rPr>
                    <w:t>46</w:t>
                  </w:r>
                  <w:r>
                    <w:rPr/>
                  </w:r>
                </w:p>
                <w:p>
                  <w:pPr>
                    <w:pStyle w:val="BodyText"/>
                    <w:spacing w:line="206" w:lineRule="exact" w:before="0"/>
                    <w:ind w:right="0"/>
                    <w:jc w:val="left"/>
                  </w:pPr>
                  <w:r>
                    <w:rPr>
                      <w:color w:val="1779BE"/>
                      <w:spacing w:val="-5"/>
                      <w:w w:val="110"/>
                    </w:rPr>
                    <w:t>69117 </w:t>
                  </w:r>
                  <w:r>
                    <w:rPr>
                      <w:color w:val="1779BE"/>
                      <w:w w:val="110"/>
                    </w:rPr>
                    <w:t>Heidelberg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916382pt;margin-top:16.054213pt;width:15.2pt;height:209.5pt;mso-position-horizontal-relative:page;mso-position-vertical-relative:page;z-index:-5416" type="#_x0000_t202" filled="false" stroked="false">
            <v:textbox inset="0,0,0,0" style="layout-flow:vertical;mso-layout-flow-alt:bottom-to-top">
              <w:txbxContent>
                <w:p>
                  <w:pPr>
                    <w:spacing w:line="235" w:lineRule="auto" w:before="0"/>
                    <w:ind w:left="20" w:right="17" w:firstLine="2393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97"/>
                      <w:sz w:val="12"/>
                      <w:szCs w:val="12"/>
                    </w:rPr>
                    <w:t>G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6"/>
                      <w:sz w:val="12"/>
                      <w:szCs w:val="12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5"/>
                      <w:sz w:val="12"/>
                      <w:szCs w:val="12"/>
                    </w:rPr>
                    <w:t>l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3"/>
                      <w:sz w:val="12"/>
                      <w:szCs w:val="12"/>
                    </w:rPr>
                    <w:t>un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07"/>
                      <w:sz w:val="12"/>
                      <w:szCs w:val="12"/>
                    </w:rPr>
                    <w:t>g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93"/>
                      <w:sz w:val="12"/>
                      <w:szCs w:val="12"/>
                    </w:rPr>
                    <w:t>: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hyperlink r:id="rId16">
                    <w:r>
                      <w:rPr>
                        <w:rFonts w:ascii="Calibri" w:hAnsi="Calibri" w:cs="Calibri" w:eastAsia="Calibri" w:hint="default"/>
                        <w:color w:val="96B1DD"/>
                        <w:spacing w:val="6"/>
                        <w:w w:val="100"/>
                        <w:sz w:val="12"/>
                        <w:szCs w:val="12"/>
                      </w:rPr>
                      <w:t>ww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1"/>
                        <w:w w:val="98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2"/>
                        <w:w w:val="10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3"/>
                        <w:w w:val="10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3"/>
                        <w:w w:val="104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2"/>
                        <w:w w:val="10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3"/>
                        <w:w w:val="99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2"/>
                        <w:w w:val="10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5"/>
                        <w:w w:val="10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5"/>
                        <w:w w:val="9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2"/>
                        <w:w w:val="105"/>
                        <w:sz w:val="12"/>
                        <w:szCs w:val="12"/>
                      </w:rPr>
                      <w:t>lo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2"/>
                        <w:w w:val="98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spacing w:val="3"/>
                        <w:w w:val="105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Calibri" w:hAnsi="Calibri" w:cs="Calibri" w:eastAsia="Calibri" w:hint="default"/>
                        <w:color w:val="96B1DD"/>
                        <w:w w:val="99"/>
                        <w:sz w:val="12"/>
                        <w:szCs w:val="12"/>
                      </w:rPr>
                      <w:t>e</w:t>
                    </w:r>
                  </w:hyperlink>
                  <w:r>
                    <w:rPr>
                      <w:rFonts w:ascii="Calibri" w:hAnsi="Calibri" w:cs="Calibri" w:eastAsia="Calibri" w:hint="default"/>
                      <w:color w:val="96B1DD"/>
                      <w:w w:val="99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7"/>
                      <w:sz w:val="12"/>
                      <w:szCs w:val="12"/>
                    </w:rPr>
                    <w:t>B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11"/>
                      <w:sz w:val="12"/>
                      <w:szCs w:val="12"/>
                    </w:rPr>
                    <w:t>l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4"/>
                      <w:sz w:val="12"/>
                      <w:szCs w:val="12"/>
                    </w:rPr>
                    <w:t>n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6"/>
                      <w:sz w:val="12"/>
                      <w:szCs w:val="12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3"/>
                      <w:sz w:val="12"/>
                      <w:szCs w:val="12"/>
                    </w:rPr>
                    <w:t>h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93"/>
                      <w:sz w:val="12"/>
                      <w:szCs w:val="12"/>
                    </w:rPr>
                    <w:t>: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10"/>
                      <w:sz w:val="12"/>
                      <w:szCs w:val="12"/>
                    </w:rPr>
                    <w:t>K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99"/>
                      <w:sz w:val="12"/>
                      <w:szCs w:val="12"/>
                    </w:rPr>
                    <w:t>r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3"/>
                      <w:sz w:val="12"/>
                      <w:szCs w:val="12"/>
                    </w:rPr>
                    <w:t>m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11"/>
                      <w:sz w:val="12"/>
                      <w:szCs w:val="12"/>
                    </w:rPr>
                    <w:t>l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104"/>
                      <w:sz w:val="12"/>
                      <w:szCs w:val="12"/>
                    </w:rPr>
                    <w:t>n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6"/>
                      <w:sz w:val="12"/>
                      <w:szCs w:val="12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4"/>
                      <w:sz w:val="12"/>
                      <w:szCs w:val="12"/>
                    </w:rPr>
                    <w:t>n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84"/>
                      <w:sz w:val="12"/>
                      <w:szCs w:val="12"/>
                    </w:rPr>
                    <w:t>M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2"/>
                      <w:sz w:val="12"/>
                      <w:szCs w:val="12"/>
                    </w:rPr>
                    <w:t>o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2"/>
                      <w:sz w:val="12"/>
                      <w:szCs w:val="12"/>
                    </w:rPr>
                    <w:t>o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6"/>
                      <w:sz w:val="12"/>
                      <w:szCs w:val="12"/>
                    </w:rPr>
                    <w:t>C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6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103"/>
                      <w:sz w:val="12"/>
                      <w:szCs w:val="12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5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3"/>
                      <w:sz w:val="12"/>
                      <w:szCs w:val="12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99"/>
                      <w:sz w:val="12"/>
                      <w:szCs w:val="12"/>
                    </w:rPr>
                    <w:t>r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6"/>
                      <w:sz w:val="12"/>
                      <w:szCs w:val="12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5"/>
                      <w:sz w:val="12"/>
                      <w:szCs w:val="12"/>
                    </w:rPr>
                    <w:t>p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99"/>
                      <w:sz w:val="12"/>
                      <w:szCs w:val="12"/>
                    </w:rPr>
                    <w:t>r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89"/>
                      <w:sz w:val="12"/>
                      <w:szCs w:val="12"/>
                    </w:rPr>
                    <w:t>©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5"/>
                      <w:sz w:val="12"/>
                      <w:szCs w:val="12"/>
                    </w:rPr>
                    <w:t>p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99"/>
                      <w:sz w:val="12"/>
                      <w:szCs w:val="12"/>
                    </w:rPr>
                    <w:t>r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2"/>
                      <w:sz w:val="12"/>
                      <w:szCs w:val="12"/>
                    </w:rPr>
                    <w:t>o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5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4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98"/>
                      <w:sz w:val="12"/>
                      <w:szCs w:val="12"/>
                    </w:rPr>
                    <w:t>9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96"/>
                      <w:sz w:val="12"/>
                      <w:szCs w:val="12"/>
                    </w:rPr>
                    <w:t>–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-2"/>
                      <w:sz w:val="12"/>
                      <w:szCs w:val="1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2"/>
                      <w:sz w:val="12"/>
                      <w:szCs w:val="12"/>
                    </w:rPr>
                    <w:t>o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2"/>
                      <w:sz w:val="12"/>
                      <w:szCs w:val="12"/>
                    </w:rPr>
                    <w:t>o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11"/>
                      <w:sz w:val="12"/>
                      <w:szCs w:val="12"/>
                    </w:rPr>
                    <w:t>l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1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6"/>
                      <w:sz w:val="12"/>
                      <w:szCs w:val="12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1"/>
                      <w:w w:val="98"/>
                      <w:sz w:val="12"/>
                      <w:szCs w:val="12"/>
                    </w:rPr>
                    <w:t>.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2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spacing w:val="3"/>
                      <w:w w:val="102"/>
                      <w:sz w:val="12"/>
                      <w:szCs w:val="12"/>
                    </w:rPr>
                    <w:t>o</w:t>
                  </w:r>
                  <w:r>
                    <w:rPr>
                      <w:rFonts w:ascii="Calibri" w:hAnsi="Calibri" w:cs="Calibri" w:eastAsia="Calibri" w:hint="default"/>
                      <w:color w:val="96B1DD"/>
                      <w:w w:val="103"/>
                      <w:sz w:val="12"/>
                      <w:szCs w:val="12"/>
                    </w:rPr>
                    <w:t>m</w:t>
                  </w:r>
                  <w:r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3pt;width:17.05pt;height:67.8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5560" w:orient="landscape"/>
      <w:pgMar w:top="300" w:bottom="0" w:left="5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lyUPC">
    <w:altName w:val="LilyUPC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0" w:hanging="121"/>
        <w:jc w:val="left"/>
      </w:pPr>
      <w:rPr>
        <w:rFonts w:hint="default" w:ascii="Arial Narrow" w:hAnsi="Arial Narrow" w:eastAsia="Arial Narrow"/>
        <w:color w:val="1779BE"/>
        <w:w w:val="105"/>
        <w:sz w:val="18"/>
        <w:szCs w:val="18"/>
      </w:rPr>
    </w:lvl>
    <w:lvl w:ilvl="1">
      <w:start w:val="1"/>
      <w:numFmt w:val="bullet"/>
      <w:lvlText w:val="•"/>
      <w:lvlJc w:val="left"/>
      <w:pPr>
        <w:ind w:left="408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7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5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4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2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1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9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88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0"/>
    </w:pPr>
    <w:rPr>
      <w:rFonts w:ascii="Arial Narrow" w:hAnsi="Arial Narrow" w:eastAsia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rebuchet MS" w:hAnsi="Trebuchet MS" w:eastAsia="Trebuchet MS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yperlink" Target="mailto:johanna.storz@rhein-neckar.ihk24.de" TargetMode="External"/><Relationship Id="rId16" Type="http://schemas.openxmlformats.org/officeDocument/2006/relationships/hyperlink" Target="http://www.conceptflow.de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2015-11-08T17:32:00Z</dcterms:created>
  <dcterms:modified xsi:type="dcterms:W3CDTF">2015-11-08T17:32:00Z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2015-11-08T00:00:00Z</vt:filetime>
  </property>
</Properties>
</file>